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B21DE8" w14:paraId="7F247BF2" w14:textId="77777777" w:rsidTr="00E67D3F">
        <w:trPr>
          <w:trHeight w:val="530"/>
          <w:jc w:val="center"/>
        </w:trPr>
        <w:tc>
          <w:tcPr>
            <w:tcW w:w="9019" w:type="dxa"/>
            <w:shd w:val="clear" w:color="auto" w:fill="auto"/>
            <w:vAlign w:val="center"/>
          </w:tcPr>
          <w:p w14:paraId="0D9B61C4" w14:textId="77777777" w:rsidR="00B21DE8" w:rsidRPr="00632D68" w:rsidRDefault="004D3D0A" w:rsidP="00AF4574">
            <w:pPr>
              <w:pStyle w:val="NoSpacing"/>
              <w:rPr>
                <w:b/>
                <w:bCs w:val="0"/>
                <w:sz w:val="40"/>
                <w:szCs w:val="40"/>
              </w:rPr>
            </w:pPr>
            <w:r>
              <w:rPr>
                <w:b/>
                <w:bCs w:val="0"/>
                <w:sz w:val="40"/>
                <w:szCs w:val="40"/>
              </w:rPr>
              <w:t xml:space="preserve">How to filter by a string </w:t>
            </w:r>
            <w:r w:rsidR="00F24621">
              <w:rPr>
                <w:b/>
                <w:bCs w:val="0"/>
                <w:sz w:val="40"/>
                <w:szCs w:val="40"/>
              </w:rPr>
              <w:t xml:space="preserve">for </w:t>
            </w:r>
            <w:r>
              <w:rPr>
                <w:b/>
                <w:bCs w:val="0"/>
                <w:sz w:val="40"/>
                <w:szCs w:val="40"/>
              </w:rPr>
              <w:t>both uppercase and lowercase</w:t>
            </w:r>
            <w:r w:rsidR="00E67D3F">
              <w:rPr>
                <w:b/>
                <w:bCs w:val="0"/>
                <w:sz w:val="40"/>
                <w:szCs w:val="40"/>
              </w:rPr>
              <w:t xml:space="preserve"> </w:t>
            </w:r>
            <w:r w:rsidR="00E67D3F" w:rsidRPr="00E67D3F">
              <w:rPr>
                <w:b/>
                <w:bCs w:val="0"/>
                <w:sz w:val="40"/>
                <w:szCs w:val="40"/>
              </w:rPr>
              <w:t>with one filter</w:t>
            </w:r>
          </w:p>
        </w:tc>
        <w:tc>
          <w:tcPr>
            <w:tcW w:w="1968" w:type="dxa"/>
          </w:tcPr>
          <w:p w14:paraId="1D025FDE" w14:textId="77777777" w:rsidR="00B21DE8" w:rsidRDefault="00B21DE8" w:rsidP="0025608F">
            <w:pPr>
              <w:pStyle w:val="Header"/>
            </w:pPr>
            <w:r>
              <w:rPr>
                <w:noProof/>
                <w:lang w:bidi="he-IL"/>
              </w:rPr>
              <w:drawing>
                <wp:inline distT="0" distB="0" distL="0" distR="0" wp14:anchorId="7CA74DB6" wp14:editId="395D4012">
                  <wp:extent cx="1043832" cy="56197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8"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B3EAE0" w14:textId="77777777" w:rsidR="00CB2F13" w:rsidRDefault="00CB2F13" w:rsidP="00E1148E">
      <w:pPr>
        <w:pStyle w:val="NoSpacing"/>
      </w:pPr>
    </w:p>
    <w:p w14:paraId="524665DF" w14:textId="77777777" w:rsidR="00B21DE8" w:rsidRDefault="00A5673F" w:rsidP="00A5673F">
      <w:pPr>
        <w:pStyle w:val="NoSpacing"/>
        <w:jc w:val="center"/>
      </w:pPr>
      <w:r>
        <w:rPr>
          <w:noProof/>
        </w:rPr>
        <w:drawing>
          <wp:inline distT="0" distB="0" distL="0" distR="0" wp14:anchorId="496FBD3E" wp14:editId="5EBBD108">
            <wp:extent cx="5486400" cy="104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04775"/>
                    </a:xfrm>
                    <a:prstGeom prst="rect">
                      <a:avLst/>
                    </a:prstGeom>
                    <a:noFill/>
                    <a:ln>
                      <a:noFill/>
                    </a:ln>
                  </pic:spPr>
                </pic:pic>
              </a:graphicData>
            </a:graphic>
          </wp:inline>
        </w:drawing>
      </w:r>
    </w:p>
    <w:p w14:paraId="71BEF553" w14:textId="77777777" w:rsidR="00A5673F" w:rsidRDefault="00A5673F" w:rsidP="00E1148E">
      <w:pPr>
        <w:pStyle w:val="NoSpacing"/>
      </w:pPr>
    </w:p>
    <w:p w14:paraId="45D65EC6" w14:textId="77777777" w:rsidR="00E67D3F" w:rsidRPr="00E67D3F" w:rsidRDefault="00E67D3F" w:rsidP="00AC545F">
      <w:pPr>
        <w:pStyle w:val="NoSpacing"/>
        <w:rPr>
          <w:b/>
          <w:bCs/>
        </w:rPr>
      </w:pPr>
      <w:r w:rsidRPr="00E67D3F">
        <w:rPr>
          <w:b/>
          <w:bCs/>
        </w:rPr>
        <w:t>Question:</w:t>
      </w:r>
    </w:p>
    <w:p w14:paraId="4BFEA1E1" w14:textId="77777777" w:rsidR="00E67D3F" w:rsidRDefault="00E67D3F" w:rsidP="00E67D3F">
      <w:pPr>
        <w:pStyle w:val="NoSpacing"/>
      </w:pPr>
      <w:r>
        <w:t>I am making a report and filtering by all titles with the word ‘</w:t>
      </w:r>
      <w:r w:rsidRPr="00E67D3F">
        <w:rPr>
          <w:highlight w:val="yellow"/>
        </w:rPr>
        <w:t>F</w:t>
      </w:r>
      <w:r>
        <w:t>eminism’ or ‘</w:t>
      </w:r>
      <w:r w:rsidRPr="00E67D3F">
        <w:rPr>
          <w:highlight w:val="yellow"/>
        </w:rPr>
        <w:t>f</w:t>
      </w:r>
      <w:r>
        <w:t xml:space="preserve">eminism’ (capital </w:t>
      </w:r>
      <w:r w:rsidRPr="00E67D3F">
        <w:rPr>
          <w:highlight w:val="yellow"/>
        </w:rPr>
        <w:t>F</w:t>
      </w:r>
      <w:r>
        <w:t xml:space="preserve"> and lowercase </w:t>
      </w:r>
      <w:r w:rsidRPr="00E67D3F">
        <w:rPr>
          <w:highlight w:val="yellow"/>
        </w:rPr>
        <w:t>f</w:t>
      </w:r>
      <w:r>
        <w:t xml:space="preserve"> at beginning</w:t>
      </w:r>
      <w:r w:rsidR="00F24621">
        <w:t xml:space="preserve"> of word</w:t>
      </w:r>
      <w:r>
        <w:t>).  I must do the filter twice with an OR in the middle, because ‘</w:t>
      </w:r>
      <w:r w:rsidRPr="00E67D3F">
        <w:rPr>
          <w:highlight w:val="yellow"/>
        </w:rPr>
        <w:t>F</w:t>
      </w:r>
      <w:r>
        <w:t>eminism’ will not find ‘</w:t>
      </w:r>
      <w:r w:rsidRPr="00E67D3F">
        <w:rPr>
          <w:highlight w:val="yellow"/>
        </w:rPr>
        <w:t>f</w:t>
      </w:r>
      <w:r>
        <w:t>eminism’ and ‘</w:t>
      </w:r>
      <w:r w:rsidRPr="00E67D3F">
        <w:rPr>
          <w:highlight w:val="yellow"/>
        </w:rPr>
        <w:t>f</w:t>
      </w:r>
      <w:r>
        <w:t>eminism’ will not find ‘</w:t>
      </w:r>
      <w:r w:rsidRPr="00E67D3F">
        <w:rPr>
          <w:highlight w:val="yellow"/>
        </w:rPr>
        <w:t>F</w:t>
      </w:r>
      <w:r>
        <w:t>eminism’.  Is there an easier way to do it than this</w:t>
      </w:r>
      <w:r w:rsidR="00F24621">
        <w:t>?</w:t>
      </w:r>
    </w:p>
    <w:p w14:paraId="02950750" w14:textId="77777777" w:rsidR="00E67D3F" w:rsidRDefault="00E67D3F" w:rsidP="00E67D3F">
      <w:pPr>
        <w:pStyle w:val="NoSpacing"/>
      </w:pPr>
    </w:p>
    <w:p w14:paraId="2A4641FC" w14:textId="1E55ADB8" w:rsidR="00E67D3F" w:rsidRDefault="00F55D66" w:rsidP="00E67D3F">
      <w:pPr>
        <w:pStyle w:val="NoSpacing"/>
      </w:pPr>
      <w:r>
        <w:rPr>
          <w:noProof/>
        </w:rPr>
        <w:drawing>
          <wp:inline distT="0" distB="0" distL="0" distR="0" wp14:anchorId="5EDC3EC3" wp14:editId="18EB5527">
            <wp:extent cx="2200275" cy="17907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790700"/>
                    </a:xfrm>
                    <a:prstGeom prst="rect">
                      <a:avLst/>
                    </a:prstGeom>
                    <a:noFill/>
                    <a:ln>
                      <a:solidFill>
                        <a:schemeClr val="accent1"/>
                      </a:solidFill>
                    </a:ln>
                  </pic:spPr>
                </pic:pic>
              </a:graphicData>
            </a:graphic>
          </wp:inline>
        </w:drawing>
      </w:r>
    </w:p>
    <w:p w14:paraId="645E23AF" w14:textId="77777777" w:rsidR="00E67D3F" w:rsidRDefault="00E67D3F" w:rsidP="00E67D3F">
      <w:pPr>
        <w:pStyle w:val="NoSpacing"/>
      </w:pPr>
    </w:p>
    <w:p w14:paraId="0A8BD7D4" w14:textId="77777777" w:rsidR="004C5CEA" w:rsidRPr="00E67D3F" w:rsidRDefault="00E67D3F" w:rsidP="00AC545F">
      <w:pPr>
        <w:pStyle w:val="NoSpacing"/>
        <w:rPr>
          <w:b/>
          <w:bCs/>
        </w:rPr>
      </w:pPr>
      <w:r w:rsidRPr="00E67D3F">
        <w:rPr>
          <w:b/>
          <w:bCs/>
        </w:rPr>
        <w:t>Answer:</w:t>
      </w:r>
    </w:p>
    <w:p w14:paraId="31E39F08" w14:textId="77777777" w:rsidR="00E67D3F" w:rsidRPr="007C3DAC" w:rsidRDefault="00E67D3F" w:rsidP="00E67D3F">
      <w:pPr>
        <w:pStyle w:val="NoSpacing"/>
      </w:pPr>
      <w:r w:rsidRPr="007C3DAC">
        <w:t>The easier way to do this would be to first convert the string to all uppercase or all lowercase and then search for it in whatever case you convert it to.</w:t>
      </w:r>
    </w:p>
    <w:p w14:paraId="0458C688" w14:textId="77777777" w:rsidR="00E67D3F" w:rsidRPr="00E67D3F" w:rsidRDefault="00E67D3F" w:rsidP="00AC545F">
      <w:pPr>
        <w:pStyle w:val="NoSpacing"/>
        <w:rPr>
          <w:b/>
          <w:bCs/>
        </w:rPr>
      </w:pPr>
    </w:p>
    <w:p w14:paraId="5CC513F7" w14:textId="77777777" w:rsidR="00E67D3F" w:rsidRPr="00E67D3F" w:rsidRDefault="00E67D3F" w:rsidP="00AC545F">
      <w:pPr>
        <w:pStyle w:val="NoSpacing"/>
        <w:rPr>
          <w:b/>
          <w:bCs/>
        </w:rPr>
      </w:pPr>
    </w:p>
    <w:p w14:paraId="0F9BCC4A" w14:textId="77777777" w:rsidR="004C5CEA" w:rsidRPr="003B510E" w:rsidRDefault="004C5CEA" w:rsidP="00AC545F">
      <w:pPr>
        <w:pStyle w:val="NoSpacing"/>
        <w:rPr>
          <w:b/>
          <w:bCs/>
        </w:rPr>
      </w:pPr>
      <w:r w:rsidRPr="00AF4574">
        <w:rPr>
          <w:b/>
          <w:bCs/>
          <w:highlight w:val="yellow"/>
        </w:rPr>
        <w:t>ONE</w:t>
      </w:r>
    </w:p>
    <w:p w14:paraId="66F8F963" w14:textId="77777777" w:rsidR="00633FAB" w:rsidRDefault="007C3DAC" w:rsidP="00633FAB">
      <w:pPr>
        <w:pStyle w:val="NoSpacing"/>
      </w:pPr>
      <w:r>
        <w:t xml:space="preserve">On the </w:t>
      </w:r>
      <w:r w:rsidR="00F24621">
        <w:t>field which you are filtering</w:t>
      </w:r>
      <w:r>
        <w:t xml:space="preserve"> do “edit formula” and then change</w:t>
      </w:r>
      <w:r w:rsidR="00633FAB">
        <w:t xml:space="preserve"> it to lower case.  </w:t>
      </w:r>
    </w:p>
    <w:p w14:paraId="7884483E" w14:textId="77777777" w:rsidR="004C5CEA" w:rsidRDefault="00633FAB" w:rsidP="00633FAB">
      <w:pPr>
        <w:pStyle w:val="NoSpacing"/>
      </w:pPr>
      <w:r>
        <w:t>This can be done on any text field.  For example here in this example we will do it on the title from bibliographic details dimension.</w:t>
      </w:r>
    </w:p>
    <w:p w14:paraId="05D46757" w14:textId="77777777" w:rsidR="007C3DAC" w:rsidRDefault="007C3DAC" w:rsidP="00F518E1">
      <w:pPr>
        <w:pStyle w:val="NoSpacing"/>
      </w:pPr>
    </w:p>
    <w:p w14:paraId="408D2EFA" w14:textId="77777777" w:rsidR="007C3DAC" w:rsidRDefault="007C3DAC" w:rsidP="00F518E1">
      <w:pPr>
        <w:pStyle w:val="NoSpacing"/>
      </w:pPr>
      <w:r w:rsidRPr="007C3DAC">
        <w:t>"Bibliographic Details"."Title"</w:t>
      </w:r>
    </w:p>
    <w:p w14:paraId="034FF368" w14:textId="77777777" w:rsidR="007C3DAC" w:rsidRDefault="007C3DAC" w:rsidP="00F518E1">
      <w:pPr>
        <w:pStyle w:val="NoSpacing"/>
      </w:pPr>
      <w:r>
        <w:t>To</w:t>
      </w:r>
    </w:p>
    <w:p w14:paraId="2D39944E" w14:textId="77777777" w:rsidR="007C3DAC" w:rsidRDefault="007C3DAC" w:rsidP="00F518E1">
      <w:pPr>
        <w:pStyle w:val="NoSpacing"/>
      </w:pPr>
      <w:r w:rsidRPr="00F24621">
        <w:rPr>
          <w:highlight w:val="yellow"/>
        </w:rPr>
        <w:t>LOWER(</w:t>
      </w:r>
      <w:r w:rsidRPr="007C3DAC">
        <w:t>"Bibliographic Details"."Title"</w:t>
      </w:r>
      <w:r w:rsidRPr="00F24621">
        <w:rPr>
          <w:highlight w:val="yellow"/>
        </w:rPr>
        <w:t>)</w:t>
      </w:r>
    </w:p>
    <w:p w14:paraId="14FB3EAC" w14:textId="77777777" w:rsidR="007C3DAC" w:rsidRDefault="007C3DAC" w:rsidP="00F518E1">
      <w:pPr>
        <w:pStyle w:val="NoSpacing"/>
      </w:pPr>
    </w:p>
    <w:p w14:paraId="6C8076CC" w14:textId="441EC42F" w:rsidR="00F55D66" w:rsidRDefault="00F55D66" w:rsidP="00F518E1">
      <w:pPr>
        <w:pStyle w:val="NoSpacing"/>
        <w:rPr>
          <w:noProof/>
        </w:rPr>
      </w:pPr>
      <w:r>
        <w:rPr>
          <w:noProof/>
        </w:rPr>
        <w:lastRenderedPageBreak/>
        <w:drawing>
          <wp:inline distT="0" distB="0" distL="0" distR="0" wp14:anchorId="2F543093" wp14:editId="54B03415">
            <wp:extent cx="4781550" cy="252412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2524125"/>
                    </a:xfrm>
                    <a:prstGeom prst="rect">
                      <a:avLst/>
                    </a:prstGeom>
                    <a:noFill/>
                    <a:ln>
                      <a:solidFill>
                        <a:schemeClr val="accent1"/>
                      </a:solidFill>
                    </a:ln>
                  </pic:spPr>
                </pic:pic>
              </a:graphicData>
            </a:graphic>
          </wp:inline>
        </w:drawing>
      </w:r>
    </w:p>
    <w:p w14:paraId="059FF7CC" w14:textId="33766262" w:rsidR="007C3DAC" w:rsidRDefault="007C3DAC" w:rsidP="00F518E1">
      <w:pPr>
        <w:pStyle w:val="NoSpacing"/>
        <w:rPr>
          <w:noProof/>
        </w:rPr>
      </w:pPr>
      <w:r>
        <w:t xml:space="preserve">   </w:t>
      </w:r>
    </w:p>
    <w:p w14:paraId="5FA91D72" w14:textId="6A3A38AF" w:rsidR="00F55D66" w:rsidRDefault="00F55D66" w:rsidP="00F518E1">
      <w:pPr>
        <w:pStyle w:val="NoSpacing"/>
      </w:pPr>
      <w:r>
        <w:rPr>
          <w:noProof/>
        </w:rPr>
        <w:drawing>
          <wp:inline distT="0" distB="0" distL="0" distR="0" wp14:anchorId="273D8DBB" wp14:editId="1365BFF0">
            <wp:extent cx="4457700" cy="21717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171700"/>
                    </a:xfrm>
                    <a:prstGeom prst="rect">
                      <a:avLst/>
                    </a:prstGeom>
                    <a:noFill/>
                    <a:ln>
                      <a:solidFill>
                        <a:schemeClr val="accent1"/>
                      </a:solidFill>
                    </a:ln>
                  </pic:spPr>
                </pic:pic>
              </a:graphicData>
            </a:graphic>
          </wp:inline>
        </w:drawing>
      </w:r>
    </w:p>
    <w:p w14:paraId="569D8ACF" w14:textId="77777777" w:rsidR="00F55D66" w:rsidRDefault="00F55D66" w:rsidP="00F518E1">
      <w:pPr>
        <w:pStyle w:val="NoSpacing"/>
      </w:pPr>
    </w:p>
    <w:p w14:paraId="64F20022" w14:textId="77777777" w:rsidR="007C3DAC" w:rsidRDefault="007C3DAC" w:rsidP="00F518E1">
      <w:pPr>
        <w:pStyle w:val="NoSpacing"/>
      </w:pPr>
    </w:p>
    <w:p w14:paraId="32FC0CF1" w14:textId="77777777" w:rsidR="007C3DAC" w:rsidRPr="007C3DAC" w:rsidRDefault="007C3DAC" w:rsidP="00F518E1">
      <w:pPr>
        <w:pStyle w:val="NoSpacing"/>
        <w:rPr>
          <w:b/>
          <w:bCs/>
        </w:rPr>
      </w:pPr>
      <w:r w:rsidRPr="007C3DAC">
        <w:rPr>
          <w:b/>
          <w:bCs/>
          <w:highlight w:val="yellow"/>
        </w:rPr>
        <w:t>TWO</w:t>
      </w:r>
    </w:p>
    <w:p w14:paraId="0A89454F" w14:textId="12A7B9E2" w:rsidR="007C3DAC" w:rsidRDefault="00F24621" w:rsidP="007C3DAC">
      <w:pPr>
        <w:pStyle w:val="NoSpacing"/>
      </w:pPr>
      <w:r>
        <w:t xml:space="preserve">Now in this field the entire title is lowercase. </w:t>
      </w:r>
      <w:r w:rsidR="007C3DAC">
        <w:t xml:space="preserve">So now if you filter by ‘feminism’ with lowercase on this lowercase title you will find records for which the actual title may have </w:t>
      </w:r>
      <w:r w:rsidR="007C3DAC" w:rsidRPr="007C3DAC">
        <w:rPr>
          <w:highlight w:val="yellow"/>
        </w:rPr>
        <w:t>F</w:t>
      </w:r>
      <w:r w:rsidR="007C3DAC">
        <w:t xml:space="preserve">eminism or </w:t>
      </w:r>
      <w:r w:rsidR="007C3DAC" w:rsidRPr="007C3DAC">
        <w:rPr>
          <w:highlight w:val="yellow"/>
        </w:rPr>
        <w:t>f</w:t>
      </w:r>
      <w:r w:rsidR="007C3DAC">
        <w:t>eminism.</w:t>
      </w:r>
    </w:p>
    <w:p w14:paraId="4F348D50" w14:textId="3E19E064" w:rsidR="007C3DAC" w:rsidRDefault="007C3DAC" w:rsidP="007C3DAC">
      <w:pPr>
        <w:pStyle w:val="NoSpacing"/>
      </w:pPr>
    </w:p>
    <w:p w14:paraId="01C22A2F" w14:textId="46EF3904" w:rsidR="00F55D66" w:rsidRDefault="00F55D66" w:rsidP="007C3DAC">
      <w:pPr>
        <w:pStyle w:val="NoSpacing"/>
      </w:pPr>
      <w:r>
        <w:rPr>
          <w:noProof/>
        </w:rPr>
        <w:lastRenderedPageBreak/>
        <w:drawing>
          <wp:inline distT="0" distB="0" distL="0" distR="0" wp14:anchorId="55C1B931" wp14:editId="382A5985">
            <wp:extent cx="2857500" cy="250507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505075"/>
                    </a:xfrm>
                    <a:prstGeom prst="rect">
                      <a:avLst/>
                    </a:prstGeom>
                    <a:noFill/>
                    <a:ln>
                      <a:solidFill>
                        <a:schemeClr val="accent1"/>
                      </a:solidFill>
                    </a:ln>
                  </pic:spPr>
                </pic:pic>
              </a:graphicData>
            </a:graphic>
          </wp:inline>
        </w:drawing>
      </w:r>
    </w:p>
    <w:p w14:paraId="626B236C" w14:textId="77777777" w:rsidR="00F55D66" w:rsidRDefault="00F55D66" w:rsidP="007C3DAC">
      <w:pPr>
        <w:pStyle w:val="NoSpacing"/>
      </w:pPr>
    </w:p>
    <w:p w14:paraId="2E1E16F2" w14:textId="7CFA03D0" w:rsidR="007C3DAC" w:rsidRDefault="00F55D66" w:rsidP="007C3DAC">
      <w:pPr>
        <w:pStyle w:val="NoSpacing"/>
      </w:pPr>
      <w:r>
        <w:rPr>
          <w:noProof/>
        </w:rPr>
        <w:drawing>
          <wp:inline distT="0" distB="0" distL="0" distR="0" wp14:anchorId="2D2A3D18" wp14:editId="7B5D1C76">
            <wp:extent cx="3829050" cy="23622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2362200"/>
                    </a:xfrm>
                    <a:prstGeom prst="rect">
                      <a:avLst/>
                    </a:prstGeom>
                    <a:noFill/>
                    <a:ln>
                      <a:solidFill>
                        <a:schemeClr val="accent1"/>
                      </a:solidFill>
                    </a:ln>
                  </pic:spPr>
                </pic:pic>
              </a:graphicData>
            </a:graphic>
          </wp:inline>
        </w:drawing>
      </w:r>
    </w:p>
    <w:p w14:paraId="5363166F" w14:textId="77777777" w:rsidR="007C3DAC" w:rsidRDefault="007C3DAC" w:rsidP="00F518E1">
      <w:pPr>
        <w:pStyle w:val="NoSpacing"/>
      </w:pPr>
    </w:p>
    <w:p w14:paraId="1B6075F8" w14:textId="77777777" w:rsidR="007C3DAC" w:rsidRDefault="007C3DAC" w:rsidP="00F518E1">
      <w:pPr>
        <w:pStyle w:val="NoSpacing"/>
      </w:pPr>
    </w:p>
    <w:p w14:paraId="5E9A762C" w14:textId="77777777" w:rsidR="007C3DAC" w:rsidRPr="003B510E" w:rsidRDefault="007C3DAC" w:rsidP="007C3DAC">
      <w:pPr>
        <w:pStyle w:val="NoSpacing"/>
        <w:rPr>
          <w:b/>
          <w:bCs/>
        </w:rPr>
      </w:pPr>
      <w:r w:rsidRPr="00AF4574">
        <w:rPr>
          <w:b/>
          <w:bCs/>
          <w:highlight w:val="yellow"/>
        </w:rPr>
        <w:t>THREE</w:t>
      </w:r>
    </w:p>
    <w:p w14:paraId="66B44FF9" w14:textId="77777777" w:rsidR="007C3DAC" w:rsidRDefault="007C3DAC" w:rsidP="00F518E1">
      <w:pPr>
        <w:pStyle w:val="NoSpacing"/>
      </w:pPr>
      <w:r>
        <w:t>Now take note that if you look at the results everything is lowercase</w:t>
      </w:r>
    </w:p>
    <w:p w14:paraId="2E6CE311" w14:textId="77777777" w:rsidR="007C3DAC" w:rsidRDefault="007C3DAC" w:rsidP="004C5CEA">
      <w:pPr>
        <w:pStyle w:val="NoSpacing"/>
      </w:pPr>
    </w:p>
    <w:p w14:paraId="224FD453" w14:textId="0B5D1F88" w:rsidR="007C3DAC" w:rsidRDefault="00145160" w:rsidP="004C5CEA">
      <w:pPr>
        <w:pStyle w:val="NoSpacing"/>
      </w:pPr>
      <w:r>
        <w:rPr>
          <w:noProof/>
        </w:rPr>
        <w:drawing>
          <wp:inline distT="0" distB="0" distL="0" distR="0" wp14:anchorId="4ADEFC03" wp14:editId="2E2AF3C1">
            <wp:extent cx="6492240" cy="2286000"/>
            <wp:effectExtent l="19050" t="19050" r="2286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2240" cy="2286000"/>
                    </a:xfrm>
                    <a:prstGeom prst="rect">
                      <a:avLst/>
                    </a:prstGeom>
                    <a:noFill/>
                    <a:ln>
                      <a:solidFill>
                        <a:schemeClr val="accent1"/>
                      </a:solidFill>
                    </a:ln>
                  </pic:spPr>
                </pic:pic>
              </a:graphicData>
            </a:graphic>
          </wp:inline>
        </w:drawing>
      </w:r>
    </w:p>
    <w:p w14:paraId="6B914320" w14:textId="77777777" w:rsidR="00E427A4" w:rsidRDefault="00E427A4" w:rsidP="004C5CEA">
      <w:pPr>
        <w:pStyle w:val="NoSpacing"/>
      </w:pPr>
      <w:r>
        <w:lastRenderedPageBreak/>
        <w:t xml:space="preserve">     </w:t>
      </w:r>
    </w:p>
    <w:p w14:paraId="3EC90DB3" w14:textId="77777777" w:rsidR="004C5CEA" w:rsidRDefault="004C5CEA" w:rsidP="00AC545F">
      <w:pPr>
        <w:pStyle w:val="NoSpacing"/>
      </w:pPr>
    </w:p>
    <w:p w14:paraId="421F553C" w14:textId="77777777" w:rsidR="004C5CEA" w:rsidRDefault="004C5CEA" w:rsidP="00AC545F">
      <w:pPr>
        <w:pStyle w:val="NoSpacing"/>
      </w:pPr>
    </w:p>
    <w:p w14:paraId="3BFFB8A3" w14:textId="77777777" w:rsidR="008E307C" w:rsidRDefault="008E307C" w:rsidP="00AC545F">
      <w:pPr>
        <w:pStyle w:val="NoSpacing"/>
      </w:pPr>
    </w:p>
    <w:p w14:paraId="5C5B15C3" w14:textId="77777777" w:rsidR="008E307C" w:rsidRDefault="008E307C" w:rsidP="00AC545F">
      <w:pPr>
        <w:pStyle w:val="NoSpacing"/>
      </w:pPr>
    </w:p>
    <w:p w14:paraId="2D5EBDCC" w14:textId="77777777" w:rsidR="003B510E" w:rsidRPr="003B510E" w:rsidRDefault="003B510E" w:rsidP="00AC545F">
      <w:pPr>
        <w:pStyle w:val="NoSpacing"/>
        <w:rPr>
          <w:b/>
          <w:bCs/>
        </w:rPr>
      </w:pPr>
      <w:r w:rsidRPr="00AF4574">
        <w:rPr>
          <w:b/>
          <w:bCs/>
          <w:highlight w:val="yellow"/>
        </w:rPr>
        <w:t>FOUR</w:t>
      </w:r>
    </w:p>
    <w:p w14:paraId="26A3FA6D" w14:textId="77777777" w:rsidR="00EE7F2A" w:rsidRDefault="00EE7F2A" w:rsidP="00A8572F">
      <w:pPr>
        <w:pStyle w:val="NoSpacing"/>
      </w:pPr>
    </w:p>
    <w:p w14:paraId="7BCAEDBA" w14:textId="77777777" w:rsidR="00C20064" w:rsidRDefault="007C3DAC" w:rsidP="00A8572F">
      <w:pPr>
        <w:pStyle w:val="NoSpacing"/>
      </w:pPr>
      <w:r>
        <w:t xml:space="preserve">So what we really want to do is </w:t>
      </w:r>
      <w:r w:rsidRPr="00F24621">
        <w:rPr>
          <w:u w:val="single"/>
        </w:rPr>
        <w:t>display</w:t>
      </w:r>
      <w:r>
        <w:t xml:space="preserve"> the real title and </w:t>
      </w:r>
      <w:r w:rsidRPr="00F24621">
        <w:rPr>
          <w:u w:val="single"/>
        </w:rPr>
        <w:t>filter by</w:t>
      </w:r>
      <w:r>
        <w:t xml:space="preserve"> the lowercase title.</w:t>
      </w:r>
    </w:p>
    <w:p w14:paraId="330EF960" w14:textId="77777777" w:rsidR="007C3DAC" w:rsidRDefault="007C3DAC" w:rsidP="00F24621">
      <w:pPr>
        <w:pStyle w:val="NoSpacing"/>
      </w:pPr>
      <w:r>
        <w:t>So … a</w:t>
      </w:r>
      <w:r w:rsidR="00F24621">
        <w:t>dd</w:t>
      </w:r>
      <w:r>
        <w:t xml:space="preserve"> now the real title to the report, and delete the lowercase title from the display but leave it in the filter</w:t>
      </w:r>
    </w:p>
    <w:p w14:paraId="608194A4" w14:textId="77777777" w:rsidR="007C3DAC" w:rsidRDefault="007C3DAC" w:rsidP="00A8572F">
      <w:pPr>
        <w:pStyle w:val="NoSpacing"/>
      </w:pPr>
    </w:p>
    <w:p w14:paraId="66303D54" w14:textId="63D56E3F" w:rsidR="00633FAB" w:rsidRDefault="00145160" w:rsidP="00A8572F">
      <w:pPr>
        <w:pStyle w:val="NoSpacing"/>
      </w:pPr>
      <w:r>
        <w:rPr>
          <w:noProof/>
        </w:rPr>
        <w:drawing>
          <wp:inline distT="0" distB="0" distL="0" distR="0" wp14:anchorId="54F941BD" wp14:editId="4D9B90F7">
            <wp:extent cx="6581775" cy="2162175"/>
            <wp:effectExtent l="19050" t="19050" r="28575"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1775" cy="2162175"/>
                    </a:xfrm>
                    <a:prstGeom prst="rect">
                      <a:avLst/>
                    </a:prstGeom>
                    <a:noFill/>
                    <a:ln>
                      <a:solidFill>
                        <a:schemeClr val="accent1"/>
                      </a:solidFill>
                    </a:ln>
                  </pic:spPr>
                </pic:pic>
              </a:graphicData>
            </a:graphic>
          </wp:inline>
        </w:drawing>
      </w:r>
    </w:p>
    <w:p w14:paraId="63ADB2FA" w14:textId="77777777" w:rsidR="00633FAB" w:rsidRDefault="00633FAB" w:rsidP="00A8572F">
      <w:pPr>
        <w:pStyle w:val="NoSpacing"/>
      </w:pPr>
    </w:p>
    <w:p w14:paraId="19B81D81" w14:textId="77777777" w:rsidR="00633FAB" w:rsidRDefault="00633FAB" w:rsidP="00A8572F">
      <w:pPr>
        <w:pStyle w:val="NoSpacing"/>
      </w:pPr>
    </w:p>
    <w:p w14:paraId="47509AEE" w14:textId="6FF3658A" w:rsidR="007C3DAC" w:rsidRDefault="00145160" w:rsidP="00A8572F">
      <w:pPr>
        <w:pStyle w:val="NoSpacing"/>
      </w:pPr>
      <w:r>
        <w:rPr>
          <w:noProof/>
        </w:rPr>
        <w:drawing>
          <wp:inline distT="0" distB="0" distL="0" distR="0" wp14:anchorId="3793A9EC" wp14:editId="047DFA2E">
            <wp:extent cx="6858000" cy="3019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019425"/>
                    </a:xfrm>
                    <a:prstGeom prst="rect">
                      <a:avLst/>
                    </a:prstGeom>
                    <a:noFill/>
                    <a:ln>
                      <a:noFill/>
                    </a:ln>
                  </pic:spPr>
                </pic:pic>
              </a:graphicData>
            </a:graphic>
          </wp:inline>
        </w:drawing>
      </w:r>
    </w:p>
    <w:p w14:paraId="7A5477B8" w14:textId="77777777" w:rsidR="00C20064" w:rsidRDefault="00C20064" w:rsidP="00A8572F">
      <w:pPr>
        <w:pStyle w:val="NoSpacing"/>
      </w:pPr>
    </w:p>
    <w:p w14:paraId="1581D731" w14:textId="77777777" w:rsidR="007C3DAC" w:rsidRPr="007C3DAC" w:rsidRDefault="007C3DAC" w:rsidP="00A8572F">
      <w:pPr>
        <w:pStyle w:val="NoSpacing"/>
        <w:rPr>
          <w:b/>
          <w:bCs/>
        </w:rPr>
      </w:pPr>
      <w:r w:rsidRPr="007C3DAC">
        <w:rPr>
          <w:b/>
          <w:bCs/>
          <w:highlight w:val="yellow"/>
        </w:rPr>
        <w:t>FIVE</w:t>
      </w:r>
    </w:p>
    <w:p w14:paraId="31292454" w14:textId="3E455AF7" w:rsidR="007C3DAC" w:rsidRDefault="007C3DAC" w:rsidP="00A8572F">
      <w:pPr>
        <w:pStyle w:val="NoSpacing"/>
      </w:pPr>
      <w:r>
        <w:t>Results are as desired</w:t>
      </w:r>
      <w:r w:rsidR="00145160">
        <w:t>.  The filter finds “</w:t>
      </w:r>
      <w:r w:rsidR="00145160" w:rsidRPr="00145160">
        <w:rPr>
          <w:highlight w:val="yellow"/>
        </w:rPr>
        <w:t>F</w:t>
      </w:r>
      <w:r w:rsidR="00145160">
        <w:t>eminism” and “</w:t>
      </w:r>
      <w:r w:rsidR="00145160" w:rsidRPr="00145160">
        <w:rPr>
          <w:highlight w:val="yellow"/>
        </w:rPr>
        <w:t>f</w:t>
      </w:r>
      <w:r w:rsidR="00145160">
        <w:t>eminism”.</w:t>
      </w:r>
    </w:p>
    <w:p w14:paraId="126386D5" w14:textId="77777777" w:rsidR="007C3DAC" w:rsidRDefault="007C3DAC" w:rsidP="00A8572F">
      <w:pPr>
        <w:pStyle w:val="NoSpacing"/>
      </w:pPr>
    </w:p>
    <w:p w14:paraId="0F384477" w14:textId="40F11146" w:rsidR="007C3DAC" w:rsidRDefault="00145160" w:rsidP="00A8572F">
      <w:pPr>
        <w:pStyle w:val="NoSpacing"/>
      </w:pPr>
      <w:r>
        <w:rPr>
          <w:noProof/>
        </w:rPr>
        <w:lastRenderedPageBreak/>
        <w:drawing>
          <wp:inline distT="0" distB="0" distL="0" distR="0" wp14:anchorId="229CF4F8" wp14:editId="1109C8D3">
            <wp:extent cx="6848475" cy="2828925"/>
            <wp:effectExtent l="19050" t="19050" r="28575"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48475" cy="2828925"/>
                    </a:xfrm>
                    <a:prstGeom prst="rect">
                      <a:avLst/>
                    </a:prstGeom>
                    <a:noFill/>
                    <a:ln>
                      <a:solidFill>
                        <a:schemeClr val="accent1"/>
                      </a:solidFill>
                    </a:ln>
                  </pic:spPr>
                </pic:pic>
              </a:graphicData>
            </a:graphic>
          </wp:inline>
        </w:drawing>
      </w:r>
    </w:p>
    <w:sectPr w:rsidR="007C3DAC" w:rsidSect="00A8572F">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E56A2" w14:textId="77777777" w:rsidR="004E3B89" w:rsidRDefault="004E3B89" w:rsidP="00F70B1C">
      <w:pPr>
        <w:spacing w:after="0"/>
      </w:pPr>
      <w:r>
        <w:separator/>
      </w:r>
    </w:p>
  </w:endnote>
  <w:endnote w:type="continuationSeparator" w:id="0">
    <w:p w14:paraId="16A28B5E" w14:textId="77777777" w:rsidR="004E3B89" w:rsidRDefault="004E3B89" w:rsidP="00F70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602EF" w14:textId="77777777" w:rsidR="002E22F5" w:rsidRPr="00247F1B" w:rsidRDefault="002E22F5" w:rsidP="00B14AA8">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63DB840E" w14:textId="77777777" w:rsidR="002E22F5" w:rsidRPr="00247F1B" w:rsidRDefault="002E22F5" w:rsidP="00B14AA8">
    <w:pPr>
      <w:pStyle w:val="Footer"/>
    </w:pPr>
    <w:r w:rsidRPr="00247F1B">
      <w:rPr>
        <w:rFonts w:ascii="Palatino Linotype" w:hAnsi="Palatino Linotype"/>
        <w:sz w:val="18"/>
        <w:szCs w:val="18"/>
      </w:rPr>
      <w:t>© Copyright Ex Libris Ltd, 2013. All rights reserved. Ex Libris is a registered trademark of Ex Libris Ltd., as are other names and marks. Other marks appearing herein may be trademarks of their respective owners.</w:t>
    </w:r>
  </w:p>
  <w:p w14:paraId="7766093D" w14:textId="77777777" w:rsidR="002E22F5" w:rsidRDefault="002E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7106C" w14:textId="77777777" w:rsidR="004E3B89" w:rsidRDefault="004E3B89" w:rsidP="00F70B1C">
      <w:pPr>
        <w:spacing w:after="0"/>
      </w:pPr>
      <w:r>
        <w:separator/>
      </w:r>
    </w:p>
  </w:footnote>
  <w:footnote w:type="continuationSeparator" w:id="0">
    <w:p w14:paraId="253AE62C" w14:textId="77777777" w:rsidR="004E3B89" w:rsidRDefault="004E3B89" w:rsidP="00F70B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A25A7"/>
    <w:multiLevelType w:val="hybridMultilevel"/>
    <w:tmpl w:val="80F00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86B8F"/>
    <w:multiLevelType w:val="hybridMultilevel"/>
    <w:tmpl w:val="2C38C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455840"/>
    <w:multiLevelType w:val="hybridMultilevel"/>
    <w:tmpl w:val="D340C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8E"/>
    <w:rsid w:val="00002FD7"/>
    <w:rsid w:val="0000590F"/>
    <w:rsid w:val="00013C85"/>
    <w:rsid w:val="000174C7"/>
    <w:rsid w:val="00021A40"/>
    <w:rsid w:val="00024044"/>
    <w:rsid w:val="00025577"/>
    <w:rsid w:val="0002773B"/>
    <w:rsid w:val="00031684"/>
    <w:rsid w:val="00034AF4"/>
    <w:rsid w:val="00035E40"/>
    <w:rsid w:val="00040950"/>
    <w:rsid w:val="0004145C"/>
    <w:rsid w:val="0004680F"/>
    <w:rsid w:val="00051D73"/>
    <w:rsid w:val="00052E7E"/>
    <w:rsid w:val="0006225D"/>
    <w:rsid w:val="000671C2"/>
    <w:rsid w:val="00074C98"/>
    <w:rsid w:val="00075173"/>
    <w:rsid w:val="00076CE8"/>
    <w:rsid w:val="00077DA6"/>
    <w:rsid w:val="00081171"/>
    <w:rsid w:val="00081B7D"/>
    <w:rsid w:val="00083E8C"/>
    <w:rsid w:val="00087B13"/>
    <w:rsid w:val="00087CF9"/>
    <w:rsid w:val="000908D1"/>
    <w:rsid w:val="00090FBD"/>
    <w:rsid w:val="000918A6"/>
    <w:rsid w:val="00094B40"/>
    <w:rsid w:val="000A61D4"/>
    <w:rsid w:val="000A6B09"/>
    <w:rsid w:val="000B166E"/>
    <w:rsid w:val="000B2635"/>
    <w:rsid w:val="000B4026"/>
    <w:rsid w:val="000B7CF8"/>
    <w:rsid w:val="000C0B74"/>
    <w:rsid w:val="000C3EDE"/>
    <w:rsid w:val="000C6B31"/>
    <w:rsid w:val="000D0140"/>
    <w:rsid w:val="000D21E9"/>
    <w:rsid w:val="000D2C31"/>
    <w:rsid w:val="000D5A80"/>
    <w:rsid w:val="000D6C68"/>
    <w:rsid w:val="000E1650"/>
    <w:rsid w:val="000E3875"/>
    <w:rsid w:val="000E3BDE"/>
    <w:rsid w:val="000E5AD9"/>
    <w:rsid w:val="000F07C7"/>
    <w:rsid w:val="000F516B"/>
    <w:rsid w:val="00100B77"/>
    <w:rsid w:val="00107657"/>
    <w:rsid w:val="00115CB4"/>
    <w:rsid w:val="00117DA5"/>
    <w:rsid w:val="0012212A"/>
    <w:rsid w:val="00122798"/>
    <w:rsid w:val="00126248"/>
    <w:rsid w:val="00131BBD"/>
    <w:rsid w:val="001323A9"/>
    <w:rsid w:val="001327FF"/>
    <w:rsid w:val="001345C5"/>
    <w:rsid w:val="00134A5E"/>
    <w:rsid w:val="001367DA"/>
    <w:rsid w:val="00142965"/>
    <w:rsid w:val="00143034"/>
    <w:rsid w:val="00145160"/>
    <w:rsid w:val="00145655"/>
    <w:rsid w:val="001509D9"/>
    <w:rsid w:val="00151705"/>
    <w:rsid w:val="0015224E"/>
    <w:rsid w:val="00153B2E"/>
    <w:rsid w:val="001560AC"/>
    <w:rsid w:val="00157C88"/>
    <w:rsid w:val="001606F9"/>
    <w:rsid w:val="001609C7"/>
    <w:rsid w:val="001620E6"/>
    <w:rsid w:val="00165FC2"/>
    <w:rsid w:val="00170137"/>
    <w:rsid w:val="0017078B"/>
    <w:rsid w:val="00174ACB"/>
    <w:rsid w:val="0017697F"/>
    <w:rsid w:val="00177465"/>
    <w:rsid w:val="00180F57"/>
    <w:rsid w:val="00183A44"/>
    <w:rsid w:val="0018648A"/>
    <w:rsid w:val="00191A8A"/>
    <w:rsid w:val="001A1CA5"/>
    <w:rsid w:val="001A35C7"/>
    <w:rsid w:val="001A5F8C"/>
    <w:rsid w:val="001B2334"/>
    <w:rsid w:val="001B4932"/>
    <w:rsid w:val="001C3928"/>
    <w:rsid w:val="001C733B"/>
    <w:rsid w:val="001D168C"/>
    <w:rsid w:val="001D4F67"/>
    <w:rsid w:val="001D5953"/>
    <w:rsid w:val="001F11ED"/>
    <w:rsid w:val="002018D7"/>
    <w:rsid w:val="00205910"/>
    <w:rsid w:val="00210B5B"/>
    <w:rsid w:val="0021327D"/>
    <w:rsid w:val="002150DC"/>
    <w:rsid w:val="00216963"/>
    <w:rsid w:val="00216D20"/>
    <w:rsid w:val="002173BC"/>
    <w:rsid w:val="002219EE"/>
    <w:rsid w:val="002222C1"/>
    <w:rsid w:val="00224C87"/>
    <w:rsid w:val="00225A48"/>
    <w:rsid w:val="002300F3"/>
    <w:rsid w:val="00235EEE"/>
    <w:rsid w:val="00236E96"/>
    <w:rsid w:val="0023744C"/>
    <w:rsid w:val="002404DC"/>
    <w:rsid w:val="00240E82"/>
    <w:rsid w:val="00242409"/>
    <w:rsid w:val="00251E49"/>
    <w:rsid w:val="0025608F"/>
    <w:rsid w:val="0025687B"/>
    <w:rsid w:val="00262104"/>
    <w:rsid w:val="002637AC"/>
    <w:rsid w:val="002665DD"/>
    <w:rsid w:val="00273724"/>
    <w:rsid w:val="00276464"/>
    <w:rsid w:val="00277A00"/>
    <w:rsid w:val="00281600"/>
    <w:rsid w:val="0028229A"/>
    <w:rsid w:val="0029161E"/>
    <w:rsid w:val="00293CA8"/>
    <w:rsid w:val="00294755"/>
    <w:rsid w:val="00294833"/>
    <w:rsid w:val="00294DC7"/>
    <w:rsid w:val="002A1F46"/>
    <w:rsid w:val="002A2E05"/>
    <w:rsid w:val="002A2E3C"/>
    <w:rsid w:val="002A2F69"/>
    <w:rsid w:val="002B2353"/>
    <w:rsid w:val="002B30C4"/>
    <w:rsid w:val="002B4A3C"/>
    <w:rsid w:val="002B5B29"/>
    <w:rsid w:val="002C0BDD"/>
    <w:rsid w:val="002C2034"/>
    <w:rsid w:val="002C25A2"/>
    <w:rsid w:val="002C3DBA"/>
    <w:rsid w:val="002D3999"/>
    <w:rsid w:val="002D40A4"/>
    <w:rsid w:val="002D71F3"/>
    <w:rsid w:val="002E22F5"/>
    <w:rsid w:val="002E7996"/>
    <w:rsid w:val="002F086E"/>
    <w:rsid w:val="002F561C"/>
    <w:rsid w:val="002F72D9"/>
    <w:rsid w:val="00303652"/>
    <w:rsid w:val="0030677D"/>
    <w:rsid w:val="00307812"/>
    <w:rsid w:val="003115EF"/>
    <w:rsid w:val="0031192F"/>
    <w:rsid w:val="00311BB0"/>
    <w:rsid w:val="00313362"/>
    <w:rsid w:val="00321414"/>
    <w:rsid w:val="00322780"/>
    <w:rsid w:val="00331A36"/>
    <w:rsid w:val="0033483B"/>
    <w:rsid w:val="00342A1A"/>
    <w:rsid w:val="00342C19"/>
    <w:rsid w:val="00345D35"/>
    <w:rsid w:val="00345D66"/>
    <w:rsid w:val="0035273D"/>
    <w:rsid w:val="003530D8"/>
    <w:rsid w:val="00354144"/>
    <w:rsid w:val="00354C9C"/>
    <w:rsid w:val="00354CA8"/>
    <w:rsid w:val="003568B9"/>
    <w:rsid w:val="0035699C"/>
    <w:rsid w:val="003578AA"/>
    <w:rsid w:val="003622DB"/>
    <w:rsid w:val="00375D88"/>
    <w:rsid w:val="0037779C"/>
    <w:rsid w:val="003809AB"/>
    <w:rsid w:val="003857F1"/>
    <w:rsid w:val="00390AD3"/>
    <w:rsid w:val="003931AE"/>
    <w:rsid w:val="0039715F"/>
    <w:rsid w:val="003974BC"/>
    <w:rsid w:val="003A7455"/>
    <w:rsid w:val="003B0591"/>
    <w:rsid w:val="003B412A"/>
    <w:rsid w:val="003B48D5"/>
    <w:rsid w:val="003B510E"/>
    <w:rsid w:val="003B637B"/>
    <w:rsid w:val="003C0595"/>
    <w:rsid w:val="003C074F"/>
    <w:rsid w:val="003C3081"/>
    <w:rsid w:val="003C55A0"/>
    <w:rsid w:val="003C6789"/>
    <w:rsid w:val="003C6B4B"/>
    <w:rsid w:val="003C745F"/>
    <w:rsid w:val="003C7B96"/>
    <w:rsid w:val="003D3FC4"/>
    <w:rsid w:val="003D40D7"/>
    <w:rsid w:val="003D41B8"/>
    <w:rsid w:val="003F01CB"/>
    <w:rsid w:val="003F0A11"/>
    <w:rsid w:val="003F2D41"/>
    <w:rsid w:val="003F38BB"/>
    <w:rsid w:val="003F7B6B"/>
    <w:rsid w:val="00401D79"/>
    <w:rsid w:val="00402A75"/>
    <w:rsid w:val="00414281"/>
    <w:rsid w:val="00417172"/>
    <w:rsid w:val="00423192"/>
    <w:rsid w:val="0042410E"/>
    <w:rsid w:val="00430ED5"/>
    <w:rsid w:val="00432900"/>
    <w:rsid w:val="004341CB"/>
    <w:rsid w:val="00437288"/>
    <w:rsid w:val="004414FF"/>
    <w:rsid w:val="004435C4"/>
    <w:rsid w:val="0044490A"/>
    <w:rsid w:val="004450E7"/>
    <w:rsid w:val="00445865"/>
    <w:rsid w:val="00446A89"/>
    <w:rsid w:val="00447167"/>
    <w:rsid w:val="00447E16"/>
    <w:rsid w:val="00451FA3"/>
    <w:rsid w:val="00452414"/>
    <w:rsid w:val="00460D0E"/>
    <w:rsid w:val="004632F8"/>
    <w:rsid w:val="00467FAB"/>
    <w:rsid w:val="00472892"/>
    <w:rsid w:val="004730FE"/>
    <w:rsid w:val="00475399"/>
    <w:rsid w:val="00476EC3"/>
    <w:rsid w:val="00483E93"/>
    <w:rsid w:val="004902A1"/>
    <w:rsid w:val="00492AAE"/>
    <w:rsid w:val="00497440"/>
    <w:rsid w:val="004A271D"/>
    <w:rsid w:val="004A7511"/>
    <w:rsid w:val="004B4935"/>
    <w:rsid w:val="004C15BF"/>
    <w:rsid w:val="004C3314"/>
    <w:rsid w:val="004C5CEA"/>
    <w:rsid w:val="004C5E76"/>
    <w:rsid w:val="004D0431"/>
    <w:rsid w:val="004D0DE7"/>
    <w:rsid w:val="004D3D0A"/>
    <w:rsid w:val="004D3F1F"/>
    <w:rsid w:val="004D494B"/>
    <w:rsid w:val="004D6630"/>
    <w:rsid w:val="004E3B89"/>
    <w:rsid w:val="004F2780"/>
    <w:rsid w:val="004F2A6C"/>
    <w:rsid w:val="004F62F7"/>
    <w:rsid w:val="00502740"/>
    <w:rsid w:val="005047E8"/>
    <w:rsid w:val="00506C20"/>
    <w:rsid w:val="005173BC"/>
    <w:rsid w:val="0052124A"/>
    <w:rsid w:val="00522B17"/>
    <w:rsid w:val="00522F94"/>
    <w:rsid w:val="00524A18"/>
    <w:rsid w:val="0052626C"/>
    <w:rsid w:val="00526751"/>
    <w:rsid w:val="00527317"/>
    <w:rsid w:val="005340B8"/>
    <w:rsid w:val="00534B32"/>
    <w:rsid w:val="00536B5E"/>
    <w:rsid w:val="00541912"/>
    <w:rsid w:val="005433BE"/>
    <w:rsid w:val="00550070"/>
    <w:rsid w:val="005504EC"/>
    <w:rsid w:val="005527BC"/>
    <w:rsid w:val="0055389F"/>
    <w:rsid w:val="0055598D"/>
    <w:rsid w:val="005627DE"/>
    <w:rsid w:val="0056329F"/>
    <w:rsid w:val="00567568"/>
    <w:rsid w:val="00567666"/>
    <w:rsid w:val="00567E45"/>
    <w:rsid w:val="005713B4"/>
    <w:rsid w:val="00572CCF"/>
    <w:rsid w:val="0057382F"/>
    <w:rsid w:val="00576C0E"/>
    <w:rsid w:val="00576C6A"/>
    <w:rsid w:val="00576E8C"/>
    <w:rsid w:val="00580190"/>
    <w:rsid w:val="005822D0"/>
    <w:rsid w:val="00591FFD"/>
    <w:rsid w:val="00594CC3"/>
    <w:rsid w:val="005966B7"/>
    <w:rsid w:val="005A11EE"/>
    <w:rsid w:val="005A54F0"/>
    <w:rsid w:val="005A5D52"/>
    <w:rsid w:val="005A5D63"/>
    <w:rsid w:val="005A5F99"/>
    <w:rsid w:val="005B0CBF"/>
    <w:rsid w:val="005B0DDB"/>
    <w:rsid w:val="005B40F8"/>
    <w:rsid w:val="005D5174"/>
    <w:rsid w:val="005D5680"/>
    <w:rsid w:val="005D5A41"/>
    <w:rsid w:val="005D68F3"/>
    <w:rsid w:val="005D69D0"/>
    <w:rsid w:val="005F1471"/>
    <w:rsid w:val="005F1BB4"/>
    <w:rsid w:val="005F1EBC"/>
    <w:rsid w:val="005F2652"/>
    <w:rsid w:val="005F2971"/>
    <w:rsid w:val="005F56B9"/>
    <w:rsid w:val="005F651E"/>
    <w:rsid w:val="006009EA"/>
    <w:rsid w:val="00602D97"/>
    <w:rsid w:val="00606F81"/>
    <w:rsid w:val="00611047"/>
    <w:rsid w:val="00617D79"/>
    <w:rsid w:val="00620129"/>
    <w:rsid w:val="00627029"/>
    <w:rsid w:val="0063109C"/>
    <w:rsid w:val="00633554"/>
    <w:rsid w:val="00633FAB"/>
    <w:rsid w:val="0063523C"/>
    <w:rsid w:val="00636996"/>
    <w:rsid w:val="00637CBD"/>
    <w:rsid w:val="006417ED"/>
    <w:rsid w:val="00641AAF"/>
    <w:rsid w:val="006421A8"/>
    <w:rsid w:val="00642C83"/>
    <w:rsid w:val="0064569A"/>
    <w:rsid w:val="00645C63"/>
    <w:rsid w:val="00646A7C"/>
    <w:rsid w:val="00653590"/>
    <w:rsid w:val="0065388A"/>
    <w:rsid w:val="00653E7D"/>
    <w:rsid w:val="00654827"/>
    <w:rsid w:val="0065484E"/>
    <w:rsid w:val="00657E81"/>
    <w:rsid w:val="00660CCB"/>
    <w:rsid w:val="00662B7B"/>
    <w:rsid w:val="00663D2F"/>
    <w:rsid w:val="00665C50"/>
    <w:rsid w:val="006723C4"/>
    <w:rsid w:val="00673B77"/>
    <w:rsid w:val="00675331"/>
    <w:rsid w:val="006777ED"/>
    <w:rsid w:val="00681F68"/>
    <w:rsid w:val="006842CC"/>
    <w:rsid w:val="006854E2"/>
    <w:rsid w:val="00686891"/>
    <w:rsid w:val="006A1434"/>
    <w:rsid w:val="006A1A2F"/>
    <w:rsid w:val="006A6F4C"/>
    <w:rsid w:val="006B2DA2"/>
    <w:rsid w:val="006B3923"/>
    <w:rsid w:val="006B4235"/>
    <w:rsid w:val="006C0C50"/>
    <w:rsid w:val="006C2997"/>
    <w:rsid w:val="006C2E93"/>
    <w:rsid w:val="006C37EC"/>
    <w:rsid w:val="006C4287"/>
    <w:rsid w:val="006D3F69"/>
    <w:rsid w:val="006D7194"/>
    <w:rsid w:val="006D77CF"/>
    <w:rsid w:val="006F100A"/>
    <w:rsid w:val="006F69DA"/>
    <w:rsid w:val="00704AD7"/>
    <w:rsid w:val="00707061"/>
    <w:rsid w:val="00714574"/>
    <w:rsid w:val="00714752"/>
    <w:rsid w:val="0071622C"/>
    <w:rsid w:val="00720148"/>
    <w:rsid w:val="007215A7"/>
    <w:rsid w:val="007243C2"/>
    <w:rsid w:val="0073726F"/>
    <w:rsid w:val="007404F0"/>
    <w:rsid w:val="0074157D"/>
    <w:rsid w:val="0074202F"/>
    <w:rsid w:val="00742BA1"/>
    <w:rsid w:val="00743F11"/>
    <w:rsid w:val="007509AB"/>
    <w:rsid w:val="0075405B"/>
    <w:rsid w:val="00754202"/>
    <w:rsid w:val="00754F7A"/>
    <w:rsid w:val="00755C1E"/>
    <w:rsid w:val="00756830"/>
    <w:rsid w:val="00761203"/>
    <w:rsid w:val="00761DE0"/>
    <w:rsid w:val="00772B1D"/>
    <w:rsid w:val="00775DE9"/>
    <w:rsid w:val="00781A1D"/>
    <w:rsid w:val="00781FF8"/>
    <w:rsid w:val="00782A0B"/>
    <w:rsid w:val="00790615"/>
    <w:rsid w:val="00793009"/>
    <w:rsid w:val="00795D08"/>
    <w:rsid w:val="00796496"/>
    <w:rsid w:val="0079755E"/>
    <w:rsid w:val="007A4CC8"/>
    <w:rsid w:val="007A7D42"/>
    <w:rsid w:val="007B5AAC"/>
    <w:rsid w:val="007B6450"/>
    <w:rsid w:val="007C0876"/>
    <w:rsid w:val="007C3DAC"/>
    <w:rsid w:val="007C3F73"/>
    <w:rsid w:val="007C64BF"/>
    <w:rsid w:val="007D11F8"/>
    <w:rsid w:val="007D1C59"/>
    <w:rsid w:val="007D39D3"/>
    <w:rsid w:val="007D61AE"/>
    <w:rsid w:val="007D6DDA"/>
    <w:rsid w:val="007D6DE8"/>
    <w:rsid w:val="007D7A84"/>
    <w:rsid w:val="007E4DA7"/>
    <w:rsid w:val="007E67A6"/>
    <w:rsid w:val="007F0668"/>
    <w:rsid w:val="007F55A1"/>
    <w:rsid w:val="00800F64"/>
    <w:rsid w:val="00801DD3"/>
    <w:rsid w:val="00803FB5"/>
    <w:rsid w:val="00806645"/>
    <w:rsid w:val="008071DC"/>
    <w:rsid w:val="008114C7"/>
    <w:rsid w:val="00811C7B"/>
    <w:rsid w:val="00811CE0"/>
    <w:rsid w:val="008126F4"/>
    <w:rsid w:val="0081530F"/>
    <w:rsid w:val="00823EAE"/>
    <w:rsid w:val="00826298"/>
    <w:rsid w:val="008365F0"/>
    <w:rsid w:val="0083730F"/>
    <w:rsid w:val="00837D0D"/>
    <w:rsid w:val="0084153F"/>
    <w:rsid w:val="008421A8"/>
    <w:rsid w:val="0084630A"/>
    <w:rsid w:val="00847729"/>
    <w:rsid w:val="008562C2"/>
    <w:rsid w:val="0085762C"/>
    <w:rsid w:val="00857C4C"/>
    <w:rsid w:val="00860900"/>
    <w:rsid w:val="00865FD6"/>
    <w:rsid w:val="008671F9"/>
    <w:rsid w:val="008722DC"/>
    <w:rsid w:val="008739E6"/>
    <w:rsid w:val="008751F9"/>
    <w:rsid w:val="008765E1"/>
    <w:rsid w:val="00881D82"/>
    <w:rsid w:val="0088222B"/>
    <w:rsid w:val="00883D72"/>
    <w:rsid w:val="00890EF5"/>
    <w:rsid w:val="008A0304"/>
    <w:rsid w:val="008A1974"/>
    <w:rsid w:val="008B0598"/>
    <w:rsid w:val="008B5142"/>
    <w:rsid w:val="008B70CA"/>
    <w:rsid w:val="008C0F20"/>
    <w:rsid w:val="008C477C"/>
    <w:rsid w:val="008C7BD8"/>
    <w:rsid w:val="008D0E09"/>
    <w:rsid w:val="008D51F3"/>
    <w:rsid w:val="008E307C"/>
    <w:rsid w:val="008E5F5B"/>
    <w:rsid w:val="008E7C72"/>
    <w:rsid w:val="008F4ECE"/>
    <w:rsid w:val="008F568C"/>
    <w:rsid w:val="00900CE8"/>
    <w:rsid w:val="00902045"/>
    <w:rsid w:val="00907425"/>
    <w:rsid w:val="00911023"/>
    <w:rsid w:val="00914BC3"/>
    <w:rsid w:val="00917967"/>
    <w:rsid w:val="00921919"/>
    <w:rsid w:val="00931479"/>
    <w:rsid w:val="009406E0"/>
    <w:rsid w:val="00940D1B"/>
    <w:rsid w:val="009410E2"/>
    <w:rsid w:val="00941CC8"/>
    <w:rsid w:val="009421AB"/>
    <w:rsid w:val="00945EF3"/>
    <w:rsid w:val="009468B8"/>
    <w:rsid w:val="00947C51"/>
    <w:rsid w:val="0095029A"/>
    <w:rsid w:val="00954209"/>
    <w:rsid w:val="00954DDE"/>
    <w:rsid w:val="00955942"/>
    <w:rsid w:val="009653E6"/>
    <w:rsid w:val="00965665"/>
    <w:rsid w:val="00965FA3"/>
    <w:rsid w:val="00973BE3"/>
    <w:rsid w:val="00974CFF"/>
    <w:rsid w:val="00986B62"/>
    <w:rsid w:val="009A4097"/>
    <w:rsid w:val="009B09BE"/>
    <w:rsid w:val="009B184A"/>
    <w:rsid w:val="009B2468"/>
    <w:rsid w:val="009B494A"/>
    <w:rsid w:val="009C1A4B"/>
    <w:rsid w:val="009C35B2"/>
    <w:rsid w:val="009C3FE7"/>
    <w:rsid w:val="009C56BD"/>
    <w:rsid w:val="009C5FFC"/>
    <w:rsid w:val="009C600A"/>
    <w:rsid w:val="009D0A15"/>
    <w:rsid w:val="009D1C26"/>
    <w:rsid w:val="009D1D79"/>
    <w:rsid w:val="009D503E"/>
    <w:rsid w:val="009E3BA1"/>
    <w:rsid w:val="009E71E9"/>
    <w:rsid w:val="009F505B"/>
    <w:rsid w:val="00A02870"/>
    <w:rsid w:val="00A03136"/>
    <w:rsid w:val="00A05F54"/>
    <w:rsid w:val="00A06FC2"/>
    <w:rsid w:val="00A119BD"/>
    <w:rsid w:val="00A2348A"/>
    <w:rsid w:val="00A25427"/>
    <w:rsid w:val="00A27958"/>
    <w:rsid w:val="00A33D8F"/>
    <w:rsid w:val="00A34E36"/>
    <w:rsid w:val="00A40258"/>
    <w:rsid w:val="00A439C1"/>
    <w:rsid w:val="00A43DAE"/>
    <w:rsid w:val="00A477EE"/>
    <w:rsid w:val="00A533CE"/>
    <w:rsid w:val="00A549E0"/>
    <w:rsid w:val="00A5673F"/>
    <w:rsid w:val="00A601FC"/>
    <w:rsid w:val="00A60569"/>
    <w:rsid w:val="00A62E99"/>
    <w:rsid w:val="00A665B4"/>
    <w:rsid w:val="00A66AD2"/>
    <w:rsid w:val="00A73D31"/>
    <w:rsid w:val="00A76A54"/>
    <w:rsid w:val="00A7730B"/>
    <w:rsid w:val="00A814B8"/>
    <w:rsid w:val="00A843A8"/>
    <w:rsid w:val="00A852CD"/>
    <w:rsid w:val="00A8572F"/>
    <w:rsid w:val="00A857A6"/>
    <w:rsid w:val="00A86CB4"/>
    <w:rsid w:val="00A87932"/>
    <w:rsid w:val="00A87CD0"/>
    <w:rsid w:val="00A93C0A"/>
    <w:rsid w:val="00A94ADC"/>
    <w:rsid w:val="00A975D5"/>
    <w:rsid w:val="00AA08E7"/>
    <w:rsid w:val="00AA1103"/>
    <w:rsid w:val="00AA3D22"/>
    <w:rsid w:val="00AA7B06"/>
    <w:rsid w:val="00AB05D9"/>
    <w:rsid w:val="00AB08C8"/>
    <w:rsid w:val="00AB6F24"/>
    <w:rsid w:val="00AC2A41"/>
    <w:rsid w:val="00AC2AB4"/>
    <w:rsid w:val="00AC545F"/>
    <w:rsid w:val="00AC5FDE"/>
    <w:rsid w:val="00AC60C7"/>
    <w:rsid w:val="00AD04E2"/>
    <w:rsid w:val="00AD29B1"/>
    <w:rsid w:val="00AD397C"/>
    <w:rsid w:val="00AD677C"/>
    <w:rsid w:val="00AE15DE"/>
    <w:rsid w:val="00AE1EF6"/>
    <w:rsid w:val="00AE2FDC"/>
    <w:rsid w:val="00AE6225"/>
    <w:rsid w:val="00AE74CE"/>
    <w:rsid w:val="00AF1295"/>
    <w:rsid w:val="00AF43CF"/>
    <w:rsid w:val="00AF4510"/>
    <w:rsid w:val="00AF4574"/>
    <w:rsid w:val="00B00BC5"/>
    <w:rsid w:val="00B00BEF"/>
    <w:rsid w:val="00B01702"/>
    <w:rsid w:val="00B05309"/>
    <w:rsid w:val="00B073C2"/>
    <w:rsid w:val="00B11B82"/>
    <w:rsid w:val="00B14AA8"/>
    <w:rsid w:val="00B15871"/>
    <w:rsid w:val="00B15ED2"/>
    <w:rsid w:val="00B21DE8"/>
    <w:rsid w:val="00B22D08"/>
    <w:rsid w:val="00B248D2"/>
    <w:rsid w:val="00B2536E"/>
    <w:rsid w:val="00B255C9"/>
    <w:rsid w:val="00B26495"/>
    <w:rsid w:val="00B41CB3"/>
    <w:rsid w:val="00B51EFC"/>
    <w:rsid w:val="00B676F5"/>
    <w:rsid w:val="00B67AC8"/>
    <w:rsid w:val="00B67F15"/>
    <w:rsid w:val="00B71171"/>
    <w:rsid w:val="00B74320"/>
    <w:rsid w:val="00B745C4"/>
    <w:rsid w:val="00B75664"/>
    <w:rsid w:val="00B80433"/>
    <w:rsid w:val="00B84BC8"/>
    <w:rsid w:val="00B91B2D"/>
    <w:rsid w:val="00B93023"/>
    <w:rsid w:val="00B93DCB"/>
    <w:rsid w:val="00B94EF7"/>
    <w:rsid w:val="00B96B4D"/>
    <w:rsid w:val="00B97478"/>
    <w:rsid w:val="00BA5F88"/>
    <w:rsid w:val="00BA6186"/>
    <w:rsid w:val="00BB311C"/>
    <w:rsid w:val="00BC23F5"/>
    <w:rsid w:val="00BC2A74"/>
    <w:rsid w:val="00BC42CB"/>
    <w:rsid w:val="00BC4C03"/>
    <w:rsid w:val="00BC5200"/>
    <w:rsid w:val="00BD3118"/>
    <w:rsid w:val="00BD4A79"/>
    <w:rsid w:val="00BD596C"/>
    <w:rsid w:val="00BE189B"/>
    <w:rsid w:val="00BE4A6F"/>
    <w:rsid w:val="00BE4B82"/>
    <w:rsid w:val="00BF4340"/>
    <w:rsid w:val="00BF4E9E"/>
    <w:rsid w:val="00C02247"/>
    <w:rsid w:val="00C1286C"/>
    <w:rsid w:val="00C15292"/>
    <w:rsid w:val="00C20064"/>
    <w:rsid w:val="00C206D6"/>
    <w:rsid w:val="00C21DB8"/>
    <w:rsid w:val="00C2286B"/>
    <w:rsid w:val="00C276DE"/>
    <w:rsid w:val="00C34016"/>
    <w:rsid w:val="00C36EFD"/>
    <w:rsid w:val="00C40A74"/>
    <w:rsid w:val="00C4361F"/>
    <w:rsid w:val="00C461A5"/>
    <w:rsid w:val="00C524CA"/>
    <w:rsid w:val="00C52960"/>
    <w:rsid w:val="00C56EE1"/>
    <w:rsid w:val="00C56F8C"/>
    <w:rsid w:val="00C72FFB"/>
    <w:rsid w:val="00C75BA8"/>
    <w:rsid w:val="00C761AA"/>
    <w:rsid w:val="00C90854"/>
    <w:rsid w:val="00C91A3C"/>
    <w:rsid w:val="00C9427E"/>
    <w:rsid w:val="00CA0DF7"/>
    <w:rsid w:val="00CA472C"/>
    <w:rsid w:val="00CA69D0"/>
    <w:rsid w:val="00CB2F13"/>
    <w:rsid w:val="00CB4F04"/>
    <w:rsid w:val="00CB607B"/>
    <w:rsid w:val="00CB72DE"/>
    <w:rsid w:val="00CC1665"/>
    <w:rsid w:val="00CC26AD"/>
    <w:rsid w:val="00CD1B80"/>
    <w:rsid w:val="00CD510A"/>
    <w:rsid w:val="00CD5A5B"/>
    <w:rsid w:val="00CD7827"/>
    <w:rsid w:val="00CE10EF"/>
    <w:rsid w:val="00CE22A0"/>
    <w:rsid w:val="00CE3344"/>
    <w:rsid w:val="00CF2593"/>
    <w:rsid w:val="00CF4E11"/>
    <w:rsid w:val="00D0787B"/>
    <w:rsid w:val="00D07F1B"/>
    <w:rsid w:val="00D15D2D"/>
    <w:rsid w:val="00D16389"/>
    <w:rsid w:val="00D17E5C"/>
    <w:rsid w:val="00D212A8"/>
    <w:rsid w:val="00D2211E"/>
    <w:rsid w:val="00D24B1B"/>
    <w:rsid w:val="00D3045A"/>
    <w:rsid w:val="00D33EA6"/>
    <w:rsid w:val="00D37AC4"/>
    <w:rsid w:val="00D456BD"/>
    <w:rsid w:val="00D469ED"/>
    <w:rsid w:val="00D47835"/>
    <w:rsid w:val="00D54336"/>
    <w:rsid w:val="00D546B3"/>
    <w:rsid w:val="00D570A8"/>
    <w:rsid w:val="00D61075"/>
    <w:rsid w:val="00D61271"/>
    <w:rsid w:val="00D65A36"/>
    <w:rsid w:val="00D70D5F"/>
    <w:rsid w:val="00D72951"/>
    <w:rsid w:val="00D739EA"/>
    <w:rsid w:val="00D7694B"/>
    <w:rsid w:val="00D76A1E"/>
    <w:rsid w:val="00D83DE3"/>
    <w:rsid w:val="00D8424C"/>
    <w:rsid w:val="00D85079"/>
    <w:rsid w:val="00D861FF"/>
    <w:rsid w:val="00D90A78"/>
    <w:rsid w:val="00D910DC"/>
    <w:rsid w:val="00D91A5D"/>
    <w:rsid w:val="00D96604"/>
    <w:rsid w:val="00DA315E"/>
    <w:rsid w:val="00DA33FD"/>
    <w:rsid w:val="00DA3D28"/>
    <w:rsid w:val="00DB15A9"/>
    <w:rsid w:val="00DB1A38"/>
    <w:rsid w:val="00DB28C8"/>
    <w:rsid w:val="00DB5FCC"/>
    <w:rsid w:val="00DB6299"/>
    <w:rsid w:val="00DB7B31"/>
    <w:rsid w:val="00DC3DB4"/>
    <w:rsid w:val="00DD113F"/>
    <w:rsid w:val="00DD40D1"/>
    <w:rsid w:val="00DD73BD"/>
    <w:rsid w:val="00DE617F"/>
    <w:rsid w:val="00DE771D"/>
    <w:rsid w:val="00DF0462"/>
    <w:rsid w:val="00DF2328"/>
    <w:rsid w:val="00DF4757"/>
    <w:rsid w:val="00DF7A58"/>
    <w:rsid w:val="00E00315"/>
    <w:rsid w:val="00E02E15"/>
    <w:rsid w:val="00E1148E"/>
    <w:rsid w:val="00E15291"/>
    <w:rsid w:val="00E2509A"/>
    <w:rsid w:val="00E26453"/>
    <w:rsid w:val="00E3486F"/>
    <w:rsid w:val="00E350BA"/>
    <w:rsid w:val="00E40C72"/>
    <w:rsid w:val="00E427A4"/>
    <w:rsid w:val="00E44287"/>
    <w:rsid w:val="00E44F07"/>
    <w:rsid w:val="00E45CA7"/>
    <w:rsid w:val="00E51305"/>
    <w:rsid w:val="00E52042"/>
    <w:rsid w:val="00E53FB7"/>
    <w:rsid w:val="00E563DA"/>
    <w:rsid w:val="00E5714D"/>
    <w:rsid w:val="00E57A5B"/>
    <w:rsid w:val="00E60747"/>
    <w:rsid w:val="00E6138E"/>
    <w:rsid w:val="00E6312C"/>
    <w:rsid w:val="00E66533"/>
    <w:rsid w:val="00E67D3F"/>
    <w:rsid w:val="00E70D1D"/>
    <w:rsid w:val="00E7361D"/>
    <w:rsid w:val="00E75740"/>
    <w:rsid w:val="00E7587D"/>
    <w:rsid w:val="00E76925"/>
    <w:rsid w:val="00E77CCB"/>
    <w:rsid w:val="00E86558"/>
    <w:rsid w:val="00E9025A"/>
    <w:rsid w:val="00E9794F"/>
    <w:rsid w:val="00EA5454"/>
    <w:rsid w:val="00EA7336"/>
    <w:rsid w:val="00EB1D31"/>
    <w:rsid w:val="00EB27DE"/>
    <w:rsid w:val="00EB2861"/>
    <w:rsid w:val="00EB6879"/>
    <w:rsid w:val="00ED1853"/>
    <w:rsid w:val="00ED4C16"/>
    <w:rsid w:val="00EE7F2A"/>
    <w:rsid w:val="00EF3D6F"/>
    <w:rsid w:val="00EF6748"/>
    <w:rsid w:val="00EF7500"/>
    <w:rsid w:val="00EF757E"/>
    <w:rsid w:val="00F0145F"/>
    <w:rsid w:val="00F05A97"/>
    <w:rsid w:val="00F143B3"/>
    <w:rsid w:val="00F14D7E"/>
    <w:rsid w:val="00F14F05"/>
    <w:rsid w:val="00F20FFD"/>
    <w:rsid w:val="00F24621"/>
    <w:rsid w:val="00F30217"/>
    <w:rsid w:val="00F30D24"/>
    <w:rsid w:val="00F347CA"/>
    <w:rsid w:val="00F35756"/>
    <w:rsid w:val="00F36AF3"/>
    <w:rsid w:val="00F518E1"/>
    <w:rsid w:val="00F518E2"/>
    <w:rsid w:val="00F542E5"/>
    <w:rsid w:val="00F5434B"/>
    <w:rsid w:val="00F55D66"/>
    <w:rsid w:val="00F56416"/>
    <w:rsid w:val="00F70B1C"/>
    <w:rsid w:val="00F70CDE"/>
    <w:rsid w:val="00F72580"/>
    <w:rsid w:val="00F72969"/>
    <w:rsid w:val="00F73A73"/>
    <w:rsid w:val="00F753DA"/>
    <w:rsid w:val="00F75809"/>
    <w:rsid w:val="00F768D2"/>
    <w:rsid w:val="00F77B83"/>
    <w:rsid w:val="00F859F5"/>
    <w:rsid w:val="00F85D5E"/>
    <w:rsid w:val="00F959EF"/>
    <w:rsid w:val="00FA0270"/>
    <w:rsid w:val="00FA2243"/>
    <w:rsid w:val="00FA2364"/>
    <w:rsid w:val="00FA34A7"/>
    <w:rsid w:val="00FA4276"/>
    <w:rsid w:val="00FA4A84"/>
    <w:rsid w:val="00FB3451"/>
    <w:rsid w:val="00FB6A00"/>
    <w:rsid w:val="00FB7E10"/>
    <w:rsid w:val="00FC32D0"/>
    <w:rsid w:val="00FC3983"/>
    <w:rsid w:val="00FD02AC"/>
    <w:rsid w:val="00FD0887"/>
    <w:rsid w:val="00FD0C24"/>
    <w:rsid w:val="00FD4353"/>
    <w:rsid w:val="00FD4D02"/>
    <w:rsid w:val="00FD6F02"/>
    <w:rsid w:val="00FE2D49"/>
    <w:rsid w:val="00FE5310"/>
    <w:rsid w:val="00FE59AF"/>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8031"/>
  <w15:docId w15:val="{27EC33E7-DD0E-4B4B-9635-BFCA57E4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E8"/>
    <w:pPr>
      <w:spacing w:after="220" w:line="240" w:lineRule="auto"/>
    </w:pPr>
    <w:rPr>
      <w:rFonts w:ascii="Verdana" w:hAnsi="Verdana"/>
      <w:color w:val="000000" w:themeColor="text1"/>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48E"/>
    <w:pPr>
      <w:spacing w:after="0" w:line="240" w:lineRule="auto"/>
    </w:pPr>
  </w:style>
  <w:style w:type="paragraph" w:styleId="BalloonText">
    <w:name w:val="Balloon Text"/>
    <w:basedOn w:val="Normal"/>
    <w:link w:val="BalloonTextChar"/>
    <w:uiPriority w:val="99"/>
    <w:semiHidden/>
    <w:unhideWhenUsed/>
    <w:rsid w:val="00E1148E"/>
    <w:pPr>
      <w:spacing w:after="0"/>
    </w:pPr>
    <w:rPr>
      <w:rFonts w:ascii="Tahoma" w:hAnsi="Tahoma" w:cs="Tahoma"/>
      <w:color w:val="auto"/>
      <w:sz w:val="16"/>
      <w:szCs w:val="16"/>
      <w:lang w:bidi="he-IL"/>
    </w:rPr>
  </w:style>
  <w:style w:type="character" w:customStyle="1" w:styleId="BalloonTextChar">
    <w:name w:val="Balloon Text Char"/>
    <w:basedOn w:val="DefaultParagraphFont"/>
    <w:link w:val="BalloonText"/>
    <w:uiPriority w:val="99"/>
    <w:semiHidden/>
    <w:rsid w:val="00E1148E"/>
    <w:rPr>
      <w:rFonts w:ascii="Tahoma" w:hAnsi="Tahoma" w:cs="Tahoma"/>
      <w:sz w:val="16"/>
      <w:szCs w:val="16"/>
    </w:rPr>
  </w:style>
  <w:style w:type="paragraph" w:styleId="Header">
    <w:name w:val="header"/>
    <w:basedOn w:val="Normal"/>
    <w:link w:val="HeaderChar"/>
    <w:uiPriority w:val="99"/>
    <w:unhideWhenUsed/>
    <w:rsid w:val="00B21DE8"/>
    <w:pPr>
      <w:tabs>
        <w:tab w:val="center" w:pos="4680"/>
        <w:tab w:val="right" w:pos="9360"/>
      </w:tabs>
    </w:pPr>
  </w:style>
  <w:style w:type="character" w:customStyle="1" w:styleId="HeaderChar">
    <w:name w:val="Header Char"/>
    <w:basedOn w:val="DefaultParagraphFont"/>
    <w:link w:val="Header"/>
    <w:uiPriority w:val="99"/>
    <w:rsid w:val="00B21DE8"/>
    <w:rPr>
      <w:rFonts w:ascii="Verdana" w:hAnsi="Verdana"/>
      <w:color w:val="000000" w:themeColor="text1"/>
      <w:sz w:val="20"/>
      <w:szCs w:val="20"/>
      <w:lang w:bidi="ar-SA"/>
    </w:rPr>
  </w:style>
  <w:style w:type="table" w:styleId="TableGrid">
    <w:name w:val="Table Grid"/>
    <w:basedOn w:val="TableNormal"/>
    <w:uiPriority w:val="59"/>
    <w:rsid w:val="00B21DE8"/>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0B1C"/>
    <w:pPr>
      <w:tabs>
        <w:tab w:val="center" w:pos="4320"/>
        <w:tab w:val="right" w:pos="8640"/>
      </w:tabs>
      <w:spacing w:after="0"/>
    </w:pPr>
  </w:style>
  <w:style w:type="character" w:customStyle="1" w:styleId="FooterChar">
    <w:name w:val="Footer Char"/>
    <w:basedOn w:val="DefaultParagraphFont"/>
    <w:link w:val="Footer"/>
    <w:uiPriority w:val="99"/>
    <w:rsid w:val="00F70B1C"/>
    <w:rPr>
      <w:rFonts w:ascii="Verdana" w:hAnsi="Verdana"/>
      <w:color w:val="000000" w:themeColor="text1"/>
      <w:sz w:val="20"/>
      <w:szCs w:val="20"/>
      <w:lang w:bidi="ar-SA"/>
    </w:rPr>
  </w:style>
  <w:style w:type="character" w:customStyle="1" w:styleId="spacerafter1em">
    <w:name w:val="spacer_after_1em"/>
    <w:basedOn w:val="DefaultParagraphFont"/>
    <w:rsid w:val="003C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578611">
      <w:bodyDiv w:val="1"/>
      <w:marLeft w:val="0"/>
      <w:marRight w:val="0"/>
      <w:marTop w:val="0"/>
      <w:marBottom w:val="0"/>
      <w:divBdr>
        <w:top w:val="none" w:sz="0" w:space="0" w:color="auto"/>
        <w:left w:val="none" w:sz="0" w:space="0" w:color="auto"/>
        <w:bottom w:val="none" w:sz="0" w:space="0" w:color="auto"/>
        <w:right w:val="none" w:sz="0" w:space="0" w:color="auto"/>
      </w:divBdr>
    </w:div>
    <w:div w:id="1016231923">
      <w:bodyDiv w:val="1"/>
      <w:marLeft w:val="0"/>
      <w:marRight w:val="0"/>
      <w:marTop w:val="0"/>
      <w:marBottom w:val="0"/>
      <w:divBdr>
        <w:top w:val="none" w:sz="0" w:space="0" w:color="auto"/>
        <w:left w:val="none" w:sz="0" w:space="0" w:color="auto"/>
        <w:bottom w:val="none" w:sz="0" w:space="0" w:color="auto"/>
        <w:right w:val="none" w:sz="0" w:space="0" w:color="auto"/>
      </w:divBdr>
    </w:div>
    <w:div w:id="20319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6BAF-2E5E-4C2B-9D4C-3A8006D6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Yoel Kortick</dc:creator>
  <cp:lastModifiedBy>Yoel Kortick</cp:lastModifiedBy>
  <cp:revision>2</cp:revision>
  <dcterms:created xsi:type="dcterms:W3CDTF">2021-08-15T04:21:00Z</dcterms:created>
  <dcterms:modified xsi:type="dcterms:W3CDTF">2021-08-15T04:21:00Z</dcterms:modified>
</cp:coreProperties>
</file>